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Mundial Qatar 2022: 3 botanas saludables para festejar los g</w:t>
      </w:r>
      <w:r w:rsidDel="00000000" w:rsidR="00000000" w:rsidRPr="00000000">
        <w:rPr>
          <w:b w:val="1"/>
          <w:sz w:val="26"/>
          <w:szCs w:val="26"/>
          <w:rtl w:val="0"/>
        </w:rPr>
        <w:t xml:space="preserve">oles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 la oficina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pasión del Mundial de Qatar 2022 también se vive en las oficinas mexicanas, y los gestores de recursos humanos deben ponerse la camiseta para crear un ambiente festivo pero saludable, durante los últimos partidos, opinan expertos.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 de cada 10 usuarios de internet compran algún producto o servicio durante la Copa Mundial, y existen soluciones tecnológicas que serán aliadas en dicha gestión para los equipos de RH.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07 de diciembre de 2022.-</w:t>
      </w:r>
      <w:r w:rsidDel="00000000" w:rsidR="00000000" w:rsidRPr="00000000">
        <w:rPr>
          <w:sz w:val="24"/>
          <w:szCs w:val="24"/>
          <w:rtl w:val="0"/>
        </w:rPr>
        <w:t xml:space="preserve"> Estamos viviendo los cruces más cardiacos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Mundial de Qatar 2022.</w:t>
      </w:r>
      <w:r w:rsidDel="00000000" w:rsidR="00000000" w:rsidRPr="00000000">
        <w:rPr>
          <w:sz w:val="24"/>
          <w:szCs w:val="24"/>
          <w:rtl w:val="0"/>
        </w:rPr>
        <w:t xml:space="preserve"> Falta muy poco para observar a la nación que se coronará como el máximo campeón de uno de los deportes más hermosos del mundo. Mientras se agotan los últimos partidos, más crece el consumo de servicios y productos de cientos de aficionados que ahora observan la competencia desde las oficinas.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“En estos últimos encuentros ha crecido la importancia del consumo de productos, en su mayoría alimentos, a través del comercio electrónico. Cientos de mexicanos festejan en la oficina, lo que implica un reto para los equipos de recursos humanos, sin embargo,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existen soluciones inteligentes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para brindar a los colaboradores una opción saludable para compartir durante las últimos juegos del mundial”,</w:t>
      </w:r>
      <w:r w:rsidDel="00000000" w:rsidR="00000000" w:rsidRPr="00000000">
        <w:rPr>
          <w:sz w:val="24"/>
          <w:szCs w:val="24"/>
          <w:rtl w:val="0"/>
        </w:rPr>
        <w:t xml:space="preserve"> dijo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Santiago Gómez, director de la unidad de Empresarial en Edenred México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Arma tu selección en la oficina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acuerdo con datos de la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Asociación Mexicana de Venta Online (AMVO) 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tres de cada 10 internautas adquieren algún producto o servicio durante la justa deportiva</w:t>
      </w:r>
      <w:r w:rsidDel="00000000" w:rsidR="00000000" w:rsidRPr="00000000">
        <w:rPr>
          <w:sz w:val="24"/>
          <w:szCs w:val="24"/>
          <w:rtl w:val="0"/>
        </w:rPr>
        <w:t xml:space="preserve">. Otro dato para meter gol en la oficina, señalado por la AMVO, indica que las principales compras que se realizan son: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comida a domicilio (46%),</w:t>
      </w:r>
      <w:r w:rsidDel="00000000" w:rsidR="00000000" w:rsidRPr="00000000">
        <w:rPr>
          <w:sz w:val="24"/>
          <w:szCs w:val="24"/>
          <w:rtl w:val="0"/>
        </w:rPr>
        <w:t xml:space="preserve"> seguido de electrónicos (39%), bebidas alcohólicas (38%) y artículos deportivos (37%)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“Las principales razones para realizar comprar en estas fechas son para disfrutar los partidos entre amigos o familia, además de la oficina, pero es importante subrayar que en el Mundial varios comercios llevan a cabo ofertas y descuentos. </w:t>
      </w:r>
      <w:hyperlink r:id="rId8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Contar con soluciones tecnológicas de prepago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ayuda a las empresas a evitar gastos hormiga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simplificar los procesos </w:t>
      </w:r>
      <w:r w:rsidDel="00000000" w:rsidR="00000000" w:rsidRPr="00000000">
        <w:rPr>
          <w:i w:val="1"/>
          <w:sz w:val="24"/>
          <w:szCs w:val="24"/>
          <w:rtl w:val="0"/>
        </w:rPr>
        <w:t xml:space="preserve">en fechas con tantas transacciones que beneficiarán a los empleados”</w:t>
      </w:r>
      <w:r w:rsidDel="00000000" w:rsidR="00000000" w:rsidRPr="00000000">
        <w:rPr>
          <w:sz w:val="24"/>
          <w:szCs w:val="24"/>
          <w:rtl w:val="0"/>
        </w:rPr>
        <w:t xml:space="preserve">, agregó Santiago Gómez.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Aquí te presentamos unas recetas fáciles, ricas y saludables para organizar las botanas, pagando con una buena tarjeta empresarial: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 recetas para anotar gol en la oficina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Sándwich con hummus de garbanzo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Ingredientes: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Pan de centeno o el de tu preferencia. Puedes comprar dos o más paquetes, dependiendo del número de compañeros de oficina.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envases</w:t>
      </w:r>
      <w:r w:rsidDel="00000000" w:rsidR="00000000" w:rsidRPr="00000000">
        <w:rPr>
          <w:sz w:val="24"/>
          <w:szCs w:val="24"/>
          <w:rtl w:val="0"/>
        </w:rPr>
        <w:t xml:space="preserve"> de hummus de garbanzo para untar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Jamón de pechuga de pavo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Rebanadas de queso tipo manchego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Chiles chipotles al gusto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Procedimiento:</w:t>
      </w:r>
      <w:r w:rsidDel="00000000" w:rsidR="00000000" w:rsidRPr="00000000">
        <w:rPr>
          <w:sz w:val="24"/>
          <w:szCs w:val="24"/>
          <w:rtl w:val="0"/>
        </w:rPr>
        <w:t xml:space="preserve"> En dos rebanadas de pan de centeno distribuye una porción generosa de hummus de garbanzo; coloca dos rebanadas de pechuga de pavo  y una rebanada de queso tipo manchego. Por último, da un toque picante con un poco de chile chipotle. </w:t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2. Sándwich con pan pita, ensalada de atún y aguacate</w:t>
        <w:br w:type="textWrapping"/>
      </w:r>
    </w:p>
    <w:p w:rsidR="00000000" w:rsidDel="00000000" w:rsidP="00000000" w:rsidRDefault="00000000" w:rsidRPr="00000000" w14:paraId="00000021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Ingredientes: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Pan pita de tu preferencia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a 4 cucharadas de mayonesa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a 2 cucharada de mostaza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lata de atún en agua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½ taza de apio picado en cuadritos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jitomate chico, cortado en rebanadas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rebanada de aguacate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Procedimiento: </w:t>
      </w:r>
      <w:r w:rsidDel="00000000" w:rsidR="00000000" w:rsidRPr="00000000">
        <w:rPr>
          <w:sz w:val="24"/>
          <w:szCs w:val="24"/>
          <w:rtl w:val="0"/>
        </w:rPr>
        <w:t xml:space="preserve">mezcla el atún  con la mayonesa, la mostaza y el apio picado. Para rellenar el pan pita con el atún preparado, corta el pan pita por uno de los extremos para que quede en forma de “carterita”, abre y distribuye la mezcla al interior del pan, intercalando las rebanadas de jitomate y aguacate.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Tabla de snacks veggies y aderezos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Ingredientes: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Paquete de zanahoria baby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Paquete de apios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Jícamas cortadas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Pepinos cortados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Limones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Yucas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Camotes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Gramos al gusto de nueces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Gramos al gusto de pistaches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Gramos al gusto de cacahuates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Aderezo ranch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Aderezo caesar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Salsa picante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Procedimiento:</w:t>
      </w:r>
      <w:r w:rsidDel="00000000" w:rsidR="00000000" w:rsidRPr="00000000">
        <w:rPr>
          <w:sz w:val="24"/>
          <w:szCs w:val="24"/>
          <w:rtl w:val="0"/>
        </w:rPr>
        <w:t xml:space="preserve"> recuerda que el número de frutas y verduras dependerá del número de personas que verán el mundial de manera presencial en tu empresa. Corta en tiras grandes los apios, jícamas, pepinos, yucas y camotes. En el caso de estas dos últimas, necesitarás de la ayuda de una freidora de aire para convertirlas en snacks. Exprime los limones sobre las zanahorias baby, jícamas y pepinos recién cortados. Utiliza varios bowls para separar tus botanas, y agrega los gramos necesarios de nueces, pistaches y cacahuates. Por último, sirve aderezos y salsas en recipientes por separado.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cabe duda que estas recetas,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junto con el apoyo de un aliado clave como una tarjeta empresarial</w:t>
      </w:r>
      <w:r w:rsidDel="00000000" w:rsidR="00000000" w:rsidRPr="00000000">
        <w:rPr>
          <w:sz w:val="24"/>
          <w:szCs w:val="24"/>
          <w:rtl w:val="0"/>
        </w:rPr>
        <w:t xml:space="preserve">, forma la selección ideal entre los equipos de recursos humanos que tendrán que gestionar los recursos de la empresa para crear un ambiente sano y feliz en el Mundial de Qatar 2022.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3968" cy="880942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denred.mx/control-de-gastos-empresariales/" TargetMode="External"/><Relationship Id="rId7" Type="http://schemas.openxmlformats.org/officeDocument/2006/relationships/hyperlink" Target="https://www.amvo.org.mx/estudios/reporte-expectativas-copa-mundial-2022/" TargetMode="External"/><Relationship Id="rId8" Type="http://schemas.openxmlformats.org/officeDocument/2006/relationships/hyperlink" Target="https://www.edenred.mx/control-de-gastos-empresarial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